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98" w:rsidRDefault="00297098" w:rsidP="004A1F6F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DEPARTMENT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ECONOMICS</w:t>
      </w:r>
    </w:p>
    <w:p w:rsidR="000821FB" w:rsidRDefault="004A1F6F" w:rsidP="004A1F6F">
      <w:pPr>
        <w:tabs>
          <w:tab w:val="left" w:pos="37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Class   </w:t>
      </w:r>
      <w:r w:rsidR="0028383B">
        <w:rPr>
          <w:rFonts w:ascii="Times New Roman" w:hAnsi="Times New Roman" w:cs="Times New Roman"/>
          <w:sz w:val="24"/>
          <w:szCs w:val="24"/>
        </w:rPr>
        <w:t>: S.Y.B.A</w:t>
      </w:r>
    </w:p>
    <w:p w:rsidR="000821FB" w:rsidRPr="00CA247A" w:rsidRDefault="004A1F6F" w:rsidP="004A1F6F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0821FB" w:rsidRPr="00CA247A">
        <w:rPr>
          <w:rFonts w:ascii="Times New Roman" w:hAnsi="Times New Roman" w:cs="Times New Roman"/>
          <w:sz w:val="24"/>
          <w:szCs w:val="24"/>
        </w:rPr>
        <w:t>Subject :</w:t>
      </w:r>
      <w:proofErr w:type="gramEnd"/>
      <w:r w:rsidR="000821FB" w:rsidRPr="00CA247A">
        <w:rPr>
          <w:rFonts w:ascii="Times New Roman" w:hAnsi="Times New Roman" w:cs="Times New Roman"/>
          <w:sz w:val="24"/>
          <w:szCs w:val="24"/>
        </w:rPr>
        <w:t xml:space="preserve"> </w:t>
      </w:r>
      <w:r w:rsidR="000821FB">
        <w:rPr>
          <w:rFonts w:ascii="Times New Roman" w:hAnsi="Times New Roman" w:cs="Times New Roman"/>
          <w:sz w:val="24"/>
          <w:szCs w:val="24"/>
        </w:rPr>
        <w:t>Modern Banking</w:t>
      </w:r>
      <w:r w:rsidR="00297098">
        <w:rPr>
          <w:rFonts w:ascii="Times New Roman" w:hAnsi="Times New Roman" w:cs="Times New Roman"/>
          <w:sz w:val="24"/>
          <w:szCs w:val="24"/>
        </w:rPr>
        <w:t xml:space="preserve"> </w:t>
      </w:r>
      <w:r w:rsidR="000821FB">
        <w:rPr>
          <w:rFonts w:ascii="Times New Roman" w:hAnsi="Times New Roman" w:cs="Times New Roman"/>
          <w:sz w:val="24"/>
          <w:szCs w:val="24"/>
        </w:rPr>
        <w:t xml:space="preserve">( Gen paper </w:t>
      </w:r>
      <w:r w:rsidR="00297098">
        <w:rPr>
          <w:rFonts w:ascii="Times New Roman" w:hAnsi="Times New Roman" w:cs="Times New Roman"/>
          <w:sz w:val="24"/>
          <w:szCs w:val="24"/>
        </w:rPr>
        <w:t>II )</w:t>
      </w:r>
    </w:p>
    <w:p w:rsidR="0028383B" w:rsidRPr="00CA247A" w:rsidRDefault="0028383B" w:rsidP="004A1F6F">
      <w:pPr>
        <w:tabs>
          <w:tab w:val="left" w:pos="3719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A247A">
        <w:rPr>
          <w:rFonts w:ascii="Times New Roman" w:hAnsi="Times New Roman" w:cs="Times New Roman"/>
          <w:sz w:val="24"/>
          <w:szCs w:val="24"/>
        </w:rPr>
        <w:t xml:space="preserve">Revised Syllabus </w:t>
      </w:r>
      <w:proofErr w:type="gramStart"/>
      <w:r w:rsidRPr="00CA247A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June 2014</w:t>
      </w:r>
      <w:r w:rsidRPr="00CA247A">
        <w:rPr>
          <w:rFonts w:ascii="Times New Roman" w:hAnsi="Times New Roman" w:cs="Times New Roman"/>
          <w:sz w:val="24"/>
          <w:szCs w:val="24"/>
        </w:rPr>
        <w:t>)</w:t>
      </w:r>
    </w:p>
    <w:p w:rsidR="004A1F6F" w:rsidRDefault="0028383B" w:rsidP="004A1F6F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7A">
        <w:rPr>
          <w:rFonts w:ascii="Times New Roman" w:hAnsi="Times New Roman" w:cs="Times New Roman"/>
          <w:b/>
          <w:sz w:val="24"/>
          <w:szCs w:val="24"/>
        </w:rPr>
        <w:t xml:space="preserve">ANNUAL </w:t>
      </w:r>
      <w:proofErr w:type="gramStart"/>
      <w:r w:rsidRPr="00CA247A">
        <w:rPr>
          <w:rFonts w:ascii="Times New Roman" w:hAnsi="Times New Roman" w:cs="Times New Roman"/>
          <w:b/>
          <w:sz w:val="24"/>
          <w:szCs w:val="24"/>
        </w:rPr>
        <w:t>TEACHING  PLANNING</w:t>
      </w:r>
      <w:proofErr w:type="gramEnd"/>
      <w:r w:rsidRPr="00CA247A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382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47A">
        <w:rPr>
          <w:rFonts w:ascii="Times New Roman" w:hAnsi="Times New Roman" w:cs="Times New Roman"/>
          <w:b/>
          <w:sz w:val="24"/>
          <w:szCs w:val="24"/>
        </w:rPr>
        <w:t>201</w:t>
      </w:r>
      <w:r w:rsidR="000821FB">
        <w:rPr>
          <w:rFonts w:ascii="Times New Roman" w:hAnsi="Times New Roman" w:cs="Times New Roman"/>
          <w:b/>
          <w:sz w:val="24"/>
          <w:szCs w:val="24"/>
        </w:rPr>
        <w:t>4 -2015</w:t>
      </w:r>
      <w:r w:rsidRPr="00CA24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2DC4">
        <w:rPr>
          <w:rFonts w:ascii="Times New Roman" w:hAnsi="Times New Roman" w:cs="Times New Roman"/>
          <w:b/>
          <w:sz w:val="24"/>
          <w:szCs w:val="24"/>
        </w:rPr>
        <w:t>)</w:t>
      </w:r>
    </w:p>
    <w:p w:rsidR="0028383B" w:rsidRPr="00CA247A" w:rsidRDefault="0028383B" w:rsidP="004A1F6F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247A">
        <w:rPr>
          <w:rFonts w:ascii="Times New Roman" w:hAnsi="Times New Roman" w:cs="Times New Roman"/>
          <w:b/>
          <w:sz w:val="24"/>
          <w:szCs w:val="24"/>
        </w:rPr>
        <w:t>First Term</w:t>
      </w:r>
    </w:p>
    <w:p w:rsidR="0028383B" w:rsidRPr="00CA247A" w:rsidRDefault="0028383B" w:rsidP="0028383B">
      <w:pPr>
        <w:tabs>
          <w:tab w:val="left" w:pos="3719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188"/>
        <w:gridCol w:w="1484"/>
        <w:gridCol w:w="5692"/>
        <w:gridCol w:w="1134"/>
      </w:tblGrid>
      <w:tr w:rsidR="0028383B" w:rsidRPr="00CA247A" w:rsidTr="0016310E">
        <w:trPr>
          <w:trHeight w:val="753"/>
        </w:trPr>
        <w:tc>
          <w:tcPr>
            <w:tcW w:w="1188" w:type="dxa"/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692" w:type="dxa"/>
          </w:tcPr>
          <w:p w:rsidR="0028383B" w:rsidRPr="00CA247A" w:rsidRDefault="0028383B" w:rsidP="00575539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Name of </w:t>
            </w:r>
            <w:proofErr w:type="spellStart"/>
            <w:r w:rsidR="0057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  <w:proofErr w:type="spellEnd"/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Sub</w:t>
            </w:r>
            <w:r w:rsidR="00575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134" w:type="dxa"/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Period</w:t>
            </w:r>
          </w:p>
        </w:tc>
      </w:tr>
      <w:tr w:rsidR="0028383B" w:rsidRPr="00CA247A" w:rsidTr="000821FB">
        <w:trPr>
          <w:trHeight w:val="1640"/>
        </w:trPr>
        <w:tc>
          <w:tcPr>
            <w:tcW w:w="1188" w:type="dxa"/>
            <w:tcBorders>
              <w:bottom w:val="single" w:sz="4" w:space="0" w:color="auto"/>
            </w:tcBorders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16310E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="001A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098" w:rsidRDefault="001A232A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1A232A" w:rsidRDefault="001A232A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auto"/>
            </w:tcBorders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Evolution of Modern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Meaning &amp; Definition of Bank.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Banking in Europe, USA &amp; Asia.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Evolution of Banking in India.</w:t>
            </w:r>
          </w:p>
          <w:p w:rsidR="0028383B" w:rsidRPr="0028383B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Structure of Indian Banking System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</w:tcPr>
          <w:p w:rsidR="0016310E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16310E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42062C" w:rsidRDefault="0042062C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Functions of Commercial Banks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Primary Functions-Accepting Deposits, Granting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Loans &amp; Advances.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Secondary Functions-Agency Functions, General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Utility Functions</w:t>
            </w:r>
          </w:p>
          <w:p w:rsidR="0028383B" w:rsidRPr="000D6069" w:rsidRDefault="001A232A" w:rsidP="000821F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Methods of Remittances.</w:t>
            </w:r>
          </w:p>
        </w:tc>
        <w:tc>
          <w:tcPr>
            <w:tcW w:w="1134" w:type="dxa"/>
          </w:tcPr>
          <w:p w:rsidR="0028383B" w:rsidRPr="00CA247A" w:rsidRDefault="00462ED1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  <w:tcBorders>
              <w:bottom w:val="single" w:sz="4" w:space="0" w:color="000000" w:themeColor="text1"/>
            </w:tcBorders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bottom w:val="single" w:sz="4" w:space="0" w:color="000000" w:themeColor="text1"/>
            </w:tcBorders>
          </w:tcPr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000000" w:themeColor="text1"/>
            </w:tcBorders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Principles of Commercial Banks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Liquidity, Profitability and Safety- Meaning &amp;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Concept.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Multiple Credit Creation-Process &amp; Limitations.</w:t>
            </w:r>
          </w:p>
          <w:p w:rsidR="0028383B" w:rsidRPr="000D6069" w:rsidRDefault="001A232A" w:rsidP="000821F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Components of Balance Sheet of Commercial Banks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  <w:tcBorders>
              <w:bottom w:val="single" w:sz="4" w:space="0" w:color="auto"/>
            </w:tcBorders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auto"/>
            </w:tcBorders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Operation &amp; Types of Accounts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Opening and operating of Deposit Account.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Closure and Transfer of Accounts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Types of Account Holders - Individual &amp;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Institutional</w:t>
            </w:r>
          </w:p>
          <w:p w:rsidR="00B83E96" w:rsidRPr="000D6069" w:rsidRDefault="001A232A" w:rsidP="00082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 No Frills Account, Escrow Account</w:t>
            </w:r>
            <w:r w:rsidR="00B83E96" w:rsidRPr="000D6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83B"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8383B" w:rsidRPr="000D6069" w:rsidRDefault="0028383B" w:rsidP="000821F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652E" w:rsidRPr="00CA247A" w:rsidTr="0016310E">
        <w:trPr>
          <w:trHeight w:val="917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52E" w:rsidRPr="00CA247A" w:rsidRDefault="009A652E" w:rsidP="009A652E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52E" w:rsidRPr="00CA247A" w:rsidRDefault="009A652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52E" w:rsidRPr="000D6069" w:rsidRDefault="009A652E" w:rsidP="009A652E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52E" w:rsidRPr="00CA247A" w:rsidRDefault="009A652E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  <w:tcBorders>
              <w:top w:val="single" w:sz="4" w:space="0" w:color="auto"/>
            </w:tcBorders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16310E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:rsidR="0016310E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28383B" w:rsidRPr="00CA247A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January </w:t>
            </w:r>
          </w:p>
        </w:tc>
        <w:tc>
          <w:tcPr>
            <w:tcW w:w="5692" w:type="dxa"/>
            <w:tcBorders>
              <w:top w:val="single" w:sz="4" w:space="0" w:color="auto"/>
            </w:tcBorders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Negotiable Instruments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Promissory Note, Bill of Exchange and Cheque -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meaning, Definition &amp; Characteristics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Types of Cheque – Bearer, Order &amp; Crossed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 Types of Crossing- General &amp; Special</w:t>
            </w:r>
          </w:p>
          <w:p w:rsidR="0028383B" w:rsidRPr="000D6069" w:rsidRDefault="001A232A" w:rsidP="000821FB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 Endorsement- Definition, Types &amp; Effects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4" w:type="dxa"/>
          </w:tcPr>
          <w:p w:rsidR="0016310E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16310E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28383B" w:rsidRPr="00CA247A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New Technology in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E-Banking – Need and Importance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 Meaning, concept and operation of -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6.2.1 Automated Teller machine- ATM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6.2.2 Credit Card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6.2.3 Debit Card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6.2.4 Tele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6.2.5 Mobile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6.2.6 Net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6.2.7 Society for worldwide Interbank Financial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Telecommunication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6.2.8 Core Banking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6.2.9 RTGS</w:t>
            </w:r>
          </w:p>
          <w:p w:rsidR="0028383B" w:rsidRPr="001A232A" w:rsidRDefault="0028383B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</w:tcPr>
          <w:p w:rsidR="0028383B" w:rsidRPr="00CA247A" w:rsidRDefault="0028383B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4" w:type="dxa"/>
          </w:tcPr>
          <w:p w:rsidR="0028383B" w:rsidRPr="00CA247A" w:rsidRDefault="0016310E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28383B" w:rsidRPr="00CA247A" w:rsidRDefault="0028383B" w:rsidP="0029709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Reserve Bank of India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Functions</w:t>
            </w:r>
          </w:p>
          <w:p w:rsidR="001A232A" w:rsidRDefault="001A232A" w:rsidP="00082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 Money Measures- M0, M1, M2, M3, M4</w:t>
            </w:r>
          </w:p>
          <w:p w:rsidR="0028383B" w:rsidRPr="000D6069" w:rsidRDefault="001A232A" w:rsidP="000821FB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 Monetary policy- Meaning &amp; objectives</w:t>
            </w:r>
          </w:p>
        </w:tc>
        <w:tc>
          <w:tcPr>
            <w:tcW w:w="1134" w:type="dxa"/>
          </w:tcPr>
          <w:p w:rsidR="0028383B" w:rsidRPr="00CA247A" w:rsidRDefault="001A232A" w:rsidP="000821F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E4A52" w:rsidRDefault="001E4A52" w:rsidP="000821FB">
      <w:pPr>
        <w:spacing w:line="240" w:lineRule="auto"/>
      </w:pPr>
    </w:p>
    <w:sectPr w:rsidR="001E4A52" w:rsidSect="001E4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20A97"/>
    <w:multiLevelType w:val="multilevel"/>
    <w:tmpl w:val="C2CED2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383B"/>
    <w:rsid w:val="000174F2"/>
    <w:rsid w:val="000821FB"/>
    <w:rsid w:val="000D6069"/>
    <w:rsid w:val="0016310E"/>
    <w:rsid w:val="001A232A"/>
    <w:rsid w:val="001E4A52"/>
    <w:rsid w:val="00234796"/>
    <w:rsid w:val="0028383B"/>
    <w:rsid w:val="0029407D"/>
    <w:rsid w:val="00297098"/>
    <w:rsid w:val="00382DC4"/>
    <w:rsid w:val="0042062C"/>
    <w:rsid w:val="00462ED1"/>
    <w:rsid w:val="004A1F6F"/>
    <w:rsid w:val="0053331E"/>
    <w:rsid w:val="00573096"/>
    <w:rsid w:val="00575539"/>
    <w:rsid w:val="009A652E"/>
    <w:rsid w:val="00B332D1"/>
    <w:rsid w:val="00B83E96"/>
    <w:rsid w:val="00C2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83B"/>
    <w:pPr>
      <w:spacing w:after="0" w:line="240" w:lineRule="auto"/>
    </w:pPr>
    <w:rPr>
      <w:szCs w:val="20"/>
      <w:lang w:val="en-IN"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88E7-FDDF-4075-B589-FFD56BE8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Success</dc:creator>
  <cp:lastModifiedBy>KHUSHI</cp:lastModifiedBy>
  <cp:revision>5</cp:revision>
  <dcterms:created xsi:type="dcterms:W3CDTF">2017-04-18T04:19:00Z</dcterms:created>
  <dcterms:modified xsi:type="dcterms:W3CDTF">2017-07-03T02:23:00Z</dcterms:modified>
</cp:coreProperties>
</file>