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98" w:rsidRDefault="00297098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ECONOMICS</w:t>
      </w:r>
    </w:p>
    <w:p w:rsidR="000821FB" w:rsidRDefault="0028383B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   : S.Y.B.A</w:t>
      </w:r>
    </w:p>
    <w:p w:rsidR="000821FB" w:rsidRPr="00CA247A" w:rsidRDefault="000821FB" w:rsidP="00297098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247A"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 w:rsidRPr="00CA2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 Banking</w:t>
      </w:r>
      <w:r w:rsidR="0029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Gen paper </w:t>
      </w:r>
      <w:r w:rsidR="00297098">
        <w:rPr>
          <w:rFonts w:ascii="Times New Roman" w:hAnsi="Times New Roman" w:cs="Times New Roman"/>
          <w:sz w:val="24"/>
          <w:szCs w:val="24"/>
        </w:rPr>
        <w:t>II )</w:t>
      </w:r>
    </w:p>
    <w:p w:rsidR="0028383B" w:rsidRPr="00CA247A" w:rsidRDefault="0028383B" w:rsidP="00297098">
      <w:pPr>
        <w:tabs>
          <w:tab w:val="left" w:pos="3719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47A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CA247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June 2014</w:t>
      </w:r>
      <w:r w:rsidRPr="00CA247A">
        <w:rPr>
          <w:rFonts w:ascii="Times New Roman" w:hAnsi="Times New Roman" w:cs="Times New Roman"/>
          <w:sz w:val="24"/>
          <w:szCs w:val="24"/>
        </w:rPr>
        <w:t>)</w:t>
      </w:r>
    </w:p>
    <w:p w:rsidR="0028383B" w:rsidRPr="00CA247A" w:rsidRDefault="0028383B" w:rsidP="000821FB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</w:t>
      </w:r>
      <w:r w:rsidR="0038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47A">
        <w:rPr>
          <w:rFonts w:ascii="Times New Roman" w:hAnsi="Times New Roman" w:cs="Times New Roman"/>
          <w:b/>
          <w:sz w:val="24"/>
          <w:szCs w:val="24"/>
        </w:rPr>
        <w:t>201</w:t>
      </w:r>
      <w:r w:rsidR="008954D9">
        <w:rPr>
          <w:rFonts w:ascii="Times New Roman" w:hAnsi="Times New Roman" w:cs="Times New Roman"/>
          <w:b/>
          <w:sz w:val="24"/>
          <w:szCs w:val="24"/>
        </w:rPr>
        <w:t>6</w:t>
      </w:r>
      <w:r w:rsidR="000821FB">
        <w:rPr>
          <w:rFonts w:ascii="Times New Roman" w:hAnsi="Times New Roman" w:cs="Times New Roman"/>
          <w:b/>
          <w:sz w:val="24"/>
          <w:szCs w:val="24"/>
        </w:rPr>
        <w:t>-201</w:t>
      </w:r>
      <w:r w:rsidR="008954D9">
        <w:rPr>
          <w:rFonts w:ascii="Times New Roman" w:hAnsi="Times New Roman" w:cs="Times New Roman"/>
          <w:b/>
          <w:sz w:val="24"/>
          <w:szCs w:val="24"/>
        </w:rPr>
        <w:t>7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2DC4">
        <w:rPr>
          <w:rFonts w:ascii="Times New Roman" w:hAnsi="Times New Roman" w:cs="Times New Roman"/>
          <w:b/>
          <w:sz w:val="24"/>
          <w:szCs w:val="24"/>
        </w:rPr>
        <w:t>)</w:t>
      </w:r>
    </w:p>
    <w:p w:rsidR="0028383B" w:rsidRPr="00CA247A" w:rsidRDefault="0028383B" w:rsidP="000821F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28383B" w:rsidRPr="00CA247A" w:rsidRDefault="0028383B" w:rsidP="0028383B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28383B" w:rsidRPr="00CA247A" w:rsidRDefault="0028383B" w:rsidP="00575539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Name of </w:t>
            </w:r>
            <w:proofErr w:type="spellStart"/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Sub</w:t>
            </w:r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3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28383B" w:rsidRPr="00CA247A" w:rsidTr="000821FB">
        <w:trPr>
          <w:trHeight w:val="1640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98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1A232A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Evolution of Modern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Meaning &amp; Definition of Bank.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Banking in Europe, USA &amp; Asia.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Evolution of Banking in India.</w:t>
            </w:r>
          </w:p>
          <w:p w:rsidR="0028383B" w:rsidRPr="0028383B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Structure of Indian Banking System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2062C" w:rsidRDefault="0042062C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Functions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Primary Functions-Accepting Deposits, Granting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Loans &amp; Advances.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Secondary Functions-Agency Functions, General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Utility Functions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Methods of Remittances.</w:t>
            </w:r>
          </w:p>
        </w:tc>
        <w:tc>
          <w:tcPr>
            <w:tcW w:w="1134" w:type="dxa"/>
          </w:tcPr>
          <w:p w:rsidR="0028383B" w:rsidRPr="00CA247A" w:rsidRDefault="00462ED1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Principles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Liquidity, Profitability and Safety- Meaning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Multiple Credit Creation-Process &amp; Limitations.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Components of Balance Sheet of Commercial Banks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Operation &amp; Types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Opening and operating of Deposit Account.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Closure and Transfer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Types of Account Holders - Individual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Institutional</w:t>
            </w:r>
          </w:p>
          <w:p w:rsidR="00B83E96" w:rsidRPr="000D6069" w:rsidRDefault="001A232A" w:rsidP="00082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No Frills Account, Escrow Account</w:t>
            </w:r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83B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383B" w:rsidRPr="000D6069" w:rsidRDefault="0028383B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52E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9A652E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0D6069" w:rsidRDefault="009A652E" w:rsidP="009A652E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Negotiable Instruments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Promissory Note, Bill of Exchange and Cheque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Definition &amp; Characteristics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Types of Cheque – Bearer, Order &amp; Crossed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Types of Crossing- General &amp; Special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 Endorsement- Definition, Types &amp;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Technology in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E-Banking – Need and Importance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Meaning, concept and operation of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 Automated Teller machine- ATM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 Credit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 Debit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 Tele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6.2.5 Mobile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6.2.6 Net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6.2.7 Society for worldwide Interbank Financial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Telecommunication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6.2.8 Core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6.2.9 RTGS</w:t>
            </w:r>
          </w:p>
          <w:p w:rsidR="0028383B" w:rsidRPr="001A232A" w:rsidRDefault="0028383B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Reserve Bank of India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Functions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Money Measures- M0, M1, M2, M3, M4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 Monetary policy- Meaning &amp; objectives</w:t>
            </w: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4A52" w:rsidRDefault="001E4A52" w:rsidP="000821FB">
      <w:pPr>
        <w:spacing w:line="240" w:lineRule="auto"/>
      </w:pPr>
    </w:p>
    <w:sectPr w:rsidR="001E4A52" w:rsidSect="001E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83B"/>
    <w:rsid w:val="000174F2"/>
    <w:rsid w:val="000821FB"/>
    <w:rsid w:val="000D6069"/>
    <w:rsid w:val="0016310E"/>
    <w:rsid w:val="001A232A"/>
    <w:rsid w:val="001E4A52"/>
    <w:rsid w:val="00234796"/>
    <w:rsid w:val="0028383B"/>
    <w:rsid w:val="0029407D"/>
    <w:rsid w:val="00297098"/>
    <w:rsid w:val="00382DC4"/>
    <w:rsid w:val="0042062C"/>
    <w:rsid w:val="00462ED1"/>
    <w:rsid w:val="0053331E"/>
    <w:rsid w:val="00573096"/>
    <w:rsid w:val="00575539"/>
    <w:rsid w:val="007A3CC9"/>
    <w:rsid w:val="008954D9"/>
    <w:rsid w:val="009A652E"/>
    <w:rsid w:val="00B332D1"/>
    <w:rsid w:val="00B83E96"/>
    <w:rsid w:val="00C2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83B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890F-99A1-479E-A36D-BB219A0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KHUSHI</cp:lastModifiedBy>
  <cp:revision>5</cp:revision>
  <dcterms:created xsi:type="dcterms:W3CDTF">2017-04-18T04:19:00Z</dcterms:created>
  <dcterms:modified xsi:type="dcterms:W3CDTF">2017-04-24T04:11:00Z</dcterms:modified>
</cp:coreProperties>
</file>