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92" w:rsidRPr="008246CC" w:rsidRDefault="001F1892" w:rsidP="001F1892">
      <w:pPr>
        <w:rPr>
          <w:rFonts w:ascii="Times New Roman" w:hAnsi="Times New Roman" w:cs="Times New Roman"/>
          <w:b/>
          <w:sz w:val="28"/>
          <w:szCs w:val="28"/>
        </w:rPr>
      </w:pPr>
    </w:p>
    <w:p w:rsidR="00DB382F" w:rsidRPr="00C0335E" w:rsidRDefault="00DB382F" w:rsidP="00B15512">
      <w:pPr>
        <w:tabs>
          <w:tab w:val="left" w:pos="37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5512" w:rsidRPr="00CA247A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Department of Economics</w:t>
      </w:r>
    </w:p>
    <w:p w:rsidR="00B15512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247A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E4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8B4E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4E4A">
        <w:rPr>
          <w:rFonts w:ascii="Times New Roman" w:hAnsi="Times New Roman" w:cs="Times New Roman"/>
          <w:b/>
          <w:sz w:val="24"/>
          <w:szCs w:val="24"/>
        </w:rPr>
        <w:t>Macro Economics</w:t>
      </w:r>
      <w:r w:rsidRPr="00CA247A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B15512" w:rsidRPr="00B15512" w:rsidRDefault="00B15512" w:rsidP="00B15512">
      <w:pPr>
        <w:tabs>
          <w:tab w:val="left" w:pos="37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Class </w:t>
      </w:r>
      <w:r w:rsidRPr="00B1551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155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S.Y.B.A ( Spl-2</w:t>
      </w:r>
      <w:r w:rsidRPr="00CA247A">
        <w:rPr>
          <w:rFonts w:ascii="Times New Roman" w:hAnsi="Times New Roman" w:cs="Times New Roman"/>
          <w:sz w:val="24"/>
          <w:szCs w:val="24"/>
        </w:rPr>
        <w:t>)</w:t>
      </w:r>
    </w:p>
    <w:p w:rsidR="00B15512" w:rsidRPr="00CA247A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247A">
        <w:rPr>
          <w:rFonts w:ascii="Times New Roman" w:hAnsi="Times New Roman" w:cs="Times New Roman"/>
          <w:sz w:val="24"/>
          <w:szCs w:val="24"/>
        </w:rPr>
        <w:t xml:space="preserve">Revised Syllabus </w:t>
      </w:r>
      <w:proofErr w:type="gramStart"/>
      <w:r w:rsidRPr="00CA247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June 2014</w:t>
      </w:r>
      <w:r w:rsidRPr="00CA247A">
        <w:rPr>
          <w:rFonts w:ascii="Times New Roman" w:hAnsi="Times New Roman" w:cs="Times New Roman"/>
          <w:sz w:val="24"/>
          <w:szCs w:val="24"/>
        </w:rPr>
        <w:t>)</w:t>
      </w:r>
    </w:p>
    <w:p w:rsidR="00B15512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12" w:rsidRPr="00CA247A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(201</w:t>
      </w:r>
      <w:r w:rsidR="00AF0BF0">
        <w:rPr>
          <w:rFonts w:ascii="Times New Roman" w:hAnsi="Times New Roman" w:cs="Times New Roman"/>
          <w:b/>
          <w:sz w:val="24"/>
          <w:szCs w:val="24"/>
        </w:rPr>
        <w:t>4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 -  201</w:t>
      </w:r>
      <w:r w:rsidR="00AF0BF0">
        <w:rPr>
          <w:rFonts w:ascii="Times New Roman" w:hAnsi="Times New Roman" w:cs="Times New Roman"/>
          <w:b/>
          <w:sz w:val="24"/>
          <w:szCs w:val="24"/>
        </w:rPr>
        <w:t>5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B15512" w:rsidRPr="00C0335E" w:rsidRDefault="00B15512" w:rsidP="00B15512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484"/>
        <w:gridCol w:w="5298"/>
        <w:gridCol w:w="961"/>
      </w:tblGrid>
      <w:tr w:rsidR="00B15512" w:rsidTr="000D7293">
        <w:trPr>
          <w:trHeight w:val="753"/>
        </w:trPr>
        <w:tc>
          <w:tcPr>
            <w:tcW w:w="870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Unit no.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298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Name of Topic &amp; Sub. Topic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Total Period</w:t>
            </w:r>
          </w:p>
        </w:tc>
      </w:tr>
      <w:tr w:rsidR="00B15512" w:rsidTr="000D7293">
        <w:trPr>
          <w:trHeight w:val="753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</w:tcPr>
          <w:p w:rsidR="00B15512" w:rsidRPr="008B4E4A" w:rsidRDefault="00425D8F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2014</w:t>
            </w:r>
            <w:bookmarkStart w:id="0" w:name="_GoBack"/>
            <w:bookmarkEnd w:id="0"/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Introduction :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1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Meaning, Nature, Scope, Important and Limitation of macro</w:t>
            </w:r>
            <w:r w:rsidR="00B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1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Difference between Micro &amp;Macro economics</w:t>
            </w:r>
          </w:p>
          <w:p w:rsidR="00B15512" w:rsidRPr="008B4E4A" w:rsidRDefault="00B15512" w:rsidP="00490298">
            <w:pPr>
              <w:pStyle w:val="ListParagraph"/>
              <w:tabs>
                <w:tab w:val="left" w:pos="3719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August.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National income :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Concept : National Income, Gross National Product, Net national Product, Per Capital Income, Disposable Income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Importance of National Income.</w:t>
            </w:r>
          </w:p>
          <w:p w:rsidR="00B15512" w:rsidRPr="008B4E4A" w:rsidRDefault="000D7293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Methods of National Income Measurement</w:t>
            </w:r>
          </w:p>
          <w:p w:rsidR="00B15512" w:rsidRPr="008B4E4A" w:rsidRDefault="000D7293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 in Measurement of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  <w:p w:rsidR="00B15512" w:rsidRPr="008B4E4A" w:rsidRDefault="000D7293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Circular flow of Income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September.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Theory of employment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say’s Law of Market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Classical</w:t>
            </w:r>
            <w:proofErr w:type="gramEnd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Theory of Employment.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Criticism by Keynes on Classical Theory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Keynesian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of Employment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October.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Consumption and Investment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Meaning of Consumption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Average and Marginal Propensity to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Psychological Law of Consumption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Factor Influencing Consumption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Saving - Concept and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Investment – Meaning and Types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Investment Multiplier – Concept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Limitation.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4.8 Principle of Acceleration – </w:t>
            </w:r>
            <w:proofErr w:type="gramStart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Concept .</w:t>
            </w:r>
            <w:proofErr w:type="gramEnd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6622DF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Value of Money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5.1 Money-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and function.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5.2 Quantity Theory of Money.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5.3 Cash Balance Approach.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6622DF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Inflation And Deflation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6.1 Inflation – Meaning and Causes.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6.2 Demand Pull and Cost Push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6.3 Effects of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6.4 Measures to control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6.5 Deflation – Meaning, Causes and   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Consequences.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6622DF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Business Cycles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7.1 Meaning and Features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7.2 Phases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7.3 Causes and effect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7.4 Control of Business Cycle – Monetary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Fiscal Controls.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6622DF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Macro Economics Objectives and Policies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8.1 Macro Economics Objectives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8.2 Monetary Policy- Meaning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Instruments,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Advantage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Limitation.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8.3 Fiscal Policy - Meaning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, Instruments, Advantage.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F1892" w:rsidRPr="008246CC" w:rsidRDefault="001F1892" w:rsidP="00310CA7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4A" w:rsidRPr="008246CC" w:rsidRDefault="008B4E4A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4E4A" w:rsidRPr="008246CC" w:rsidSect="0007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126"/>
    <w:multiLevelType w:val="multilevel"/>
    <w:tmpl w:val="4CF82D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2F6566"/>
    <w:multiLevelType w:val="multilevel"/>
    <w:tmpl w:val="869699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CFC5C62"/>
    <w:multiLevelType w:val="multilevel"/>
    <w:tmpl w:val="E1CE45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54"/>
    <w:rsid w:val="00074530"/>
    <w:rsid w:val="000D7293"/>
    <w:rsid w:val="00126D1A"/>
    <w:rsid w:val="001F1892"/>
    <w:rsid w:val="00271ADE"/>
    <w:rsid w:val="00310CA7"/>
    <w:rsid w:val="0032591B"/>
    <w:rsid w:val="003A2066"/>
    <w:rsid w:val="00425D8F"/>
    <w:rsid w:val="004776AD"/>
    <w:rsid w:val="004F2669"/>
    <w:rsid w:val="00556D56"/>
    <w:rsid w:val="005A7E3D"/>
    <w:rsid w:val="006622DF"/>
    <w:rsid w:val="00734918"/>
    <w:rsid w:val="007C4FF9"/>
    <w:rsid w:val="008246CC"/>
    <w:rsid w:val="00865B15"/>
    <w:rsid w:val="008729FC"/>
    <w:rsid w:val="00873216"/>
    <w:rsid w:val="008B4E4A"/>
    <w:rsid w:val="00947461"/>
    <w:rsid w:val="009F120B"/>
    <w:rsid w:val="00A90F33"/>
    <w:rsid w:val="00AF0BF0"/>
    <w:rsid w:val="00B15512"/>
    <w:rsid w:val="00B42F87"/>
    <w:rsid w:val="00B66A2B"/>
    <w:rsid w:val="00B777EF"/>
    <w:rsid w:val="00C0335E"/>
    <w:rsid w:val="00C40D6B"/>
    <w:rsid w:val="00DB382F"/>
    <w:rsid w:val="00E10FDB"/>
    <w:rsid w:val="00E61754"/>
    <w:rsid w:val="00EE2E3B"/>
    <w:rsid w:val="00F0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A2EE-C50C-4774-B843-7C14DF73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Success</dc:creator>
  <cp:lastModifiedBy>KHUSHI</cp:lastModifiedBy>
  <cp:revision>27</cp:revision>
  <dcterms:created xsi:type="dcterms:W3CDTF">2016-09-13T22:57:00Z</dcterms:created>
  <dcterms:modified xsi:type="dcterms:W3CDTF">2017-06-30T06:39:00Z</dcterms:modified>
</cp:coreProperties>
</file>