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B7" w:rsidRPr="00CE1052" w:rsidRDefault="00EA6EB7" w:rsidP="00EA6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</w:t>
      </w:r>
      <w:r w:rsidRPr="00CE1052">
        <w:rPr>
          <w:rFonts w:ascii="Times New Roman" w:hAnsi="Times New Roman" w:cs="Times New Roman"/>
          <w:b/>
          <w:bCs/>
        </w:rPr>
        <w:t>F. Y. B. A. Political Science</w:t>
      </w:r>
    </w:p>
    <w:p w:rsidR="00EA6EB7" w:rsidRPr="00CE1052" w:rsidRDefault="00EA6EB7" w:rsidP="00EA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1052">
        <w:rPr>
          <w:rFonts w:ascii="Times New Roman" w:hAnsi="Times New Roman" w:cs="Times New Roman"/>
          <w:b/>
          <w:bCs/>
        </w:rPr>
        <w:t>G-1 General Paper</w:t>
      </w:r>
    </w:p>
    <w:p w:rsidR="00EA6EB7" w:rsidRDefault="00EA6EB7" w:rsidP="00EA6EB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INDIAN GOVERNMENT AND POLITICS</w:t>
      </w:r>
    </w:p>
    <w:p w:rsidR="00EA6EB7" w:rsidRPr="008D531B" w:rsidRDefault="00EA6EB7" w:rsidP="00EA6EB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TEACHING PLANN-2015-16</w:t>
      </w:r>
    </w:p>
    <w:tbl>
      <w:tblPr>
        <w:tblStyle w:val="TableGrid"/>
        <w:tblW w:w="0" w:type="auto"/>
        <w:tblLook w:val="04A0"/>
      </w:tblPr>
      <w:tblGrid>
        <w:gridCol w:w="780"/>
        <w:gridCol w:w="1164"/>
        <w:gridCol w:w="6539"/>
        <w:gridCol w:w="1093"/>
      </w:tblGrid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SR.NO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MONTH</w:t>
            </w:r>
          </w:p>
        </w:tc>
        <w:tc>
          <w:tcPr>
            <w:tcW w:w="6660" w:type="dxa"/>
          </w:tcPr>
          <w:p w:rsidR="00EA6EB7" w:rsidRDefault="00EA6EB7" w:rsidP="00737F3E">
            <w:pPr>
              <w:jc w:val="center"/>
            </w:pPr>
            <w:r>
              <w:t>TOPIC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  <w:r>
              <w:t>PERIOD</w:t>
            </w: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JULY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Background and the Salient Features of Indian Constitution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Formation of Constituent Assembly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Philosophy of the Preamble for Indian Constitution 12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Major Features: Parliamentary Democracy, Federalism, Independent</w:t>
            </w:r>
          </w:p>
          <w:p w:rsidR="00EA6EB7" w:rsidRDefault="00EA6EB7" w:rsidP="00737F3E">
            <w:r>
              <w:rPr>
                <w:rFonts w:ascii="Times New Roman" w:hAnsi="Times New Roman" w:cs="Times New Roman"/>
                <w:sz w:val="27"/>
                <w:szCs w:val="27"/>
              </w:rPr>
              <w:t>Judiciary –Social Justice and Social Transformation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AUG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Fundamental Rights, Duties and the Directive Principles of State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Policy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Nature of Fundamental Rights –Major Fundamental Rights-Right to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Equality, Right to Liberty, Right to Freedom of Religion, Cultural and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Educational Rights 12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Importance of Fundamental Duties</w:t>
            </w:r>
          </w:p>
          <w:p w:rsidR="00EA6EB7" w:rsidRDefault="00EA6EB7" w:rsidP="00737F3E">
            <w:r>
              <w:rPr>
                <w:rFonts w:ascii="Times New Roman" w:hAnsi="Times New Roman" w:cs="Times New Roman"/>
                <w:sz w:val="27"/>
                <w:szCs w:val="27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SEPT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3: Federalism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Salient Features of Indian Federalism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Centre –State Relations 12</w:t>
            </w:r>
          </w:p>
          <w:p w:rsidR="00EA6EB7" w:rsidRDefault="00EA6EB7" w:rsidP="00737F3E">
            <w:r>
              <w:rPr>
                <w:rFonts w:ascii="Times New Roman" w:hAnsi="Times New Roman" w:cs="Times New Roman"/>
                <w:sz w:val="27"/>
                <w:szCs w:val="27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OCT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Union Government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Union Legislature - Structure-Powers and Role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Union Executive-President, Prime Minister and his Cabinet- 12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:rsidR="00EA6EB7" w:rsidRDefault="00EA6EB7" w:rsidP="00737F3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Judiciary- Nature of Judiciary, Supreme Court-Powers and Functions</w:t>
            </w:r>
          </w:p>
          <w:p w:rsidR="00EA6EB7" w:rsidRDefault="00EA6EB7" w:rsidP="00737F3E"/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DEC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Structure of State Government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-Legislature-Executive –Judiciary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State Legislature - Structure-Powers and Role 12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b) State Executive-Governor , Chief Minister and his Cabinet-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Role and Functions</w:t>
            </w:r>
          </w:p>
          <w:p w:rsidR="00EA6EB7" w:rsidRDefault="00EA6EB7" w:rsidP="00737F3E">
            <w:pPr>
              <w:tabs>
                <w:tab w:val="left" w:pos="190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lastRenderedPageBreak/>
              <w:t>6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JAN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6: Party System and Elections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Nature and Changing Pattern of Party System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Elections- Election Commission :-Major Features of Electoral System and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Patterns Of Voting Behavior 12</w:t>
            </w:r>
          </w:p>
          <w:p w:rsidR="00EA6EB7" w:rsidRDefault="00EA6EB7" w:rsidP="00737F3E">
            <w:r>
              <w:rPr>
                <w:rFonts w:ascii="Times New Roman" w:hAnsi="Times New Roman" w:cs="Times New Roman"/>
                <w:sz w:val="27"/>
                <w:szCs w:val="27"/>
              </w:rPr>
              <w:t>c) Rise and Role of Regional Parties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7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FEB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Role of Caste and Religion in Indian Politics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a) Caste and Politics of Identity</w:t>
            </w:r>
          </w:p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b) Rise of OBCs 12</w:t>
            </w:r>
          </w:p>
          <w:p w:rsidR="00EA6EB7" w:rsidRDefault="00EA6EB7" w:rsidP="00737F3E">
            <w:pPr>
              <w:tabs>
                <w:tab w:val="left" w:pos="190"/>
              </w:tabs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c) Religion and Politics of Communalism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MARCH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Issues of Regionalism and Development</w:t>
            </w:r>
          </w:p>
          <w:p w:rsidR="00EA6EB7" w:rsidRDefault="00EA6EB7" w:rsidP="00737F3E">
            <w:r>
              <w:rPr>
                <w:rFonts w:ascii="Times New Roman" w:hAnsi="Times New Roman" w:cs="Times New Roman"/>
                <w:sz w:val="27"/>
                <w:szCs w:val="27"/>
              </w:rPr>
              <w:t>a) Causes and Patterns of Regionalism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  <w:tr w:rsidR="00EA6EB7" w:rsidTr="00737F3E">
        <w:tc>
          <w:tcPr>
            <w:tcW w:w="648" w:type="dxa"/>
          </w:tcPr>
          <w:p w:rsidR="00EA6EB7" w:rsidRDefault="00EA6EB7" w:rsidP="00737F3E">
            <w:pPr>
              <w:jc w:val="center"/>
            </w:pPr>
            <w:r>
              <w:t>9</w:t>
            </w:r>
          </w:p>
        </w:tc>
        <w:tc>
          <w:tcPr>
            <w:tcW w:w="1170" w:type="dxa"/>
          </w:tcPr>
          <w:p w:rsidR="00EA6EB7" w:rsidRDefault="00EA6EB7" w:rsidP="00737F3E">
            <w:pPr>
              <w:jc w:val="center"/>
            </w:pPr>
            <w:r>
              <w:t>APRIL</w:t>
            </w:r>
          </w:p>
        </w:tc>
        <w:tc>
          <w:tcPr>
            <w:tcW w:w="6660" w:type="dxa"/>
          </w:tcPr>
          <w:p w:rsidR="00EA6EB7" w:rsidRDefault="00EA6EB7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Issues of Development-Uneven Development-Leading to Regional</w:t>
            </w:r>
          </w:p>
          <w:p w:rsidR="00EA6EB7" w:rsidRDefault="00EA6EB7" w:rsidP="00737F3E">
            <w:r>
              <w:rPr>
                <w:rFonts w:ascii="Times New Roman" w:hAnsi="Times New Roman" w:cs="Times New Roman"/>
                <w:sz w:val="27"/>
                <w:szCs w:val="27"/>
              </w:rPr>
              <w:t>Imbalance-Poverty Eradication, Health and Education</w:t>
            </w:r>
          </w:p>
        </w:tc>
        <w:tc>
          <w:tcPr>
            <w:tcW w:w="1098" w:type="dxa"/>
          </w:tcPr>
          <w:p w:rsidR="00EA6EB7" w:rsidRDefault="00EA6EB7" w:rsidP="00737F3E">
            <w:pPr>
              <w:jc w:val="center"/>
            </w:pPr>
          </w:p>
        </w:tc>
      </w:tr>
    </w:tbl>
    <w:p w:rsidR="006A6B46" w:rsidRDefault="006A6B46"/>
    <w:sectPr w:rsidR="006A6B46" w:rsidSect="006A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EB7"/>
    <w:rsid w:val="006A6B46"/>
    <w:rsid w:val="00E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2017-03-23T03:55:00Z</dcterms:created>
  <dcterms:modified xsi:type="dcterms:W3CDTF">2017-03-23T03:55:00Z</dcterms:modified>
</cp:coreProperties>
</file>