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665" w:rsidRDefault="001E2665" w:rsidP="001E2665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6F96" w:rsidRDefault="00ED6F96" w:rsidP="001E2665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F96" w:rsidRDefault="00ED6F96" w:rsidP="001E2665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665" w:rsidRDefault="001E2665" w:rsidP="001E2665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 of Economics</w:t>
      </w:r>
    </w:p>
    <w:p w:rsidR="001E2665" w:rsidRDefault="001E2665" w:rsidP="001E2665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Subject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292526"/>
          <w:sz w:val="26"/>
          <w:szCs w:val="26"/>
          <w:lang w:val="en-IN" w:bidi="mr-IN"/>
        </w:rPr>
        <w:t>INTERNATIONAL ECONOMICS</w:t>
      </w:r>
    </w:p>
    <w:p w:rsidR="001E2665" w:rsidRDefault="00C94283" w:rsidP="001E2665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E2665">
        <w:rPr>
          <w:rFonts w:ascii="Times New Roman" w:hAnsi="Times New Roman" w:cs="Times New Roman"/>
          <w:sz w:val="28"/>
          <w:szCs w:val="28"/>
        </w:rPr>
        <w:t xml:space="preserve">Class    : T.Y.B.A </w:t>
      </w:r>
      <w:proofErr w:type="gramStart"/>
      <w:r w:rsidR="001E2665">
        <w:rPr>
          <w:rFonts w:ascii="Times New Roman" w:hAnsi="Times New Roman" w:cs="Times New Roman"/>
          <w:sz w:val="28"/>
          <w:szCs w:val="28"/>
        </w:rPr>
        <w:t>( S</w:t>
      </w:r>
      <w:proofErr w:type="gramEnd"/>
      <w:r w:rsidR="001E2665">
        <w:rPr>
          <w:rFonts w:ascii="Times New Roman" w:hAnsi="Times New Roman" w:cs="Times New Roman"/>
          <w:sz w:val="28"/>
          <w:szCs w:val="28"/>
        </w:rPr>
        <w:t>-3) ( From June 2010)</w:t>
      </w:r>
    </w:p>
    <w:p w:rsidR="001E2665" w:rsidRDefault="00264F42" w:rsidP="001E2665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ANNUAL TEACHING  PLANNING  </w:t>
      </w:r>
      <w:bookmarkStart w:id="0" w:name="_GoBack"/>
      <w:bookmarkEnd w:id="0"/>
      <w:r w:rsidR="003149D8">
        <w:rPr>
          <w:rFonts w:ascii="Times New Roman" w:hAnsi="Times New Roman" w:cs="Times New Roman"/>
          <w:b/>
          <w:sz w:val="28"/>
          <w:szCs w:val="28"/>
        </w:rPr>
        <w:t>(2012-13</w:t>
      </w:r>
      <w:r w:rsidR="001E2665">
        <w:rPr>
          <w:rFonts w:ascii="Times New Roman" w:hAnsi="Times New Roman" w:cs="Times New Roman"/>
          <w:b/>
          <w:sz w:val="28"/>
          <w:szCs w:val="28"/>
        </w:rPr>
        <w:t>)</w:t>
      </w:r>
    </w:p>
    <w:p w:rsidR="001E2665" w:rsidRDefault="001E2665" w:rsidP="001E2665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First Term</w:t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114"/>
        <w:gridCol w:w="1611"/>
        <w:gridCol w:w="5637"/>
        <w:gridCol w:w="1132"/>
      </w:tblGrid>
      <w:tr w:rsidR="001E2665" w:rsidTr="001E2665">
        <w:trPr>
          <w:trHeight w:val="753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2665" w:rsidRPr="00C94283" w:rsidRDefault="001E2665">
            <w:pPr>
              <w:tabs>
                <w:tab w:val="left" w:pos="371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42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C94283" w:rsidRDefault="001E266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42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C94283" w:rsidRDefault="001E266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42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Name </w:t>
            </w:r>
            <w:proofErr w:type="gramStart"/>
            <w:r w:rsidRPr="00C942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of  </w:t>
            </w:r>
            <w:proofErr w:type="spellStart"/>
            <w:r w:rsidRPr="00C942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theTopic</w:t>
            </w:r>
            <w:proofErr w:type="spellEnd"/>
            <w:proofErr w:type="gramEnd"/>
            <w:r w:rsidRPr="00C942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&amp; Sub. Topic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C94283" w:rsidRDefault="001E2665">
            <w:pPr>
              <w:tabs>
                <w:tab w:val="left" w:pos="3719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42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 Period</w:t>
            </w:r>
          </w:p>
        </w:tc>
      </w:tr>
      <w:tr w:rsidR="001E2665" w:rsidTr="001E2665">
        <w:trPr>
          <w:trHeight w:val="2303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>01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665" w:rsidRPr="007A61CC" w:rsidRDefault="001E2665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 xml:space="preserve">     June  </w:t>
            </w:r>
          </w:p>
          <w:p w:rsidR="001E2665" w:rsidRPr="007A61CC" w:rsidRDefault="001E2665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2665" w:rsidRPr="007A61CC" w:rsidRDefault="001E2665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8E" w:rsidRDefault="00974F19" w:rsidP="00F068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92526"/>
                <w:sz w:val="32"/>
                <w:szCs w:val="32"/>
                <w:lang w:val="en-IN" w:bidi="mr-IN"/>
              </w:rPr>
            </w:pPr>
            <w:r w:rsidRPr="00F0688E">
              <w:rPr>
                <w:rFonts w:ascii="Times New Roman" w:hAnsi="Times New Roman" w:cs="Times New Roman"/>
                <w:b/>
                <w:bCs/>
                <w:color w:val="292526"/>
                <w:sz w:val="32"/>
                <w:szCs w:val="32"/>
                <w:lang w:val="en-IN" w:bidi="mr-IN"/>
              </w:rPr>
              <w:t>Introduction</w:t>
            </w:r>
          </w:p>
          <w:p w:rsidR="00F0688E" w:rsidRDefault="00F0688E" w:rsidP="00F068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1.1</w:t>
            </w:r>
            <w:r w:rsidR="00974F19" w:rsidRPr="00F0688E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International economics- meaning , </w:t>
            </w:r>
            <w:r w:rsidR="007A61CC" w:rsidRPr="00F0688E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 </w:t>
            </w: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</w:t>
            </w:r>
          </w:p>
          <w:p w:rsidR="00F0688E" w:rsidRDefault="00F0688E" w:rsidP="00974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92526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    </w:t>
            </w:r>
            <w:r w:rsidR="00974F19" w:rsidRPr="00F0688E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Scope &amp; Importance</w:t>
            </w:r>
          </w:p>
          <w:p w:rsidR="00974F19" w:rsidRPr="00F0688E" w:rsidRDefault="00974F19" w:rsidP="00974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1.2 Inter-regional and international trade</w:t>
            </w:r>
          </w:p>
          <w:p w:rsidR="001E2665" w:rsidRPr="007A61CC" w:rsidRDefault="00974F19" w:rsidP="00974F19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1.3 Importance of International Trade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1E2665" w:rsidTr="001E2665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>02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 xml:space="preserve">July </w:t>
            </w:r>
          </w:p>
          <w:p w:rsidR="001E2665" w:rsidRPr="007A61CC" w:rsidRDefault="001E2665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760" w:rsidRPr="007A61CC" w:rsidRDefault="004E6760" w:rsidP="004E6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b/>
                <w:bCs/>
                <w:color w:val="292526"/>
                <w:sz w:val="32"/>
                <w:szCs w:val="32"/>
                <w:lang w:val="en-IN" w:bidi="mr-IN"/>
              </w:rPr>
              <w:t>Theories of International Trade</w:t>
            </w:r>
          </w:p>
          <w:p w:rsidR="004E6760" w:rsidRPr="007A61CC" w:rsidRDefault="00F0688E" w:rsidP="004E6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2.1</w:t>
            </w:r>
            <w:r w:rsidR="004E6760"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Theory of absolute cost advantage,</w:t>
            </w:r>
          </w:p>
          <w:p w:rsidR="00F0688E" w:rsidRDefault="004E6760" w:rsidP="004E6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2.2 Theory of Comparative cost </w:t>
            </w:r>
          </w:p>
          <w:p w:rsidR="004E6760" w:rsidRPr="007A61CC" w:rsidRDefault="00F0688E" w:rsidP="004E6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     </w:t>
            </w:r>
            <w:r w:rsidR="004E6760"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advantage</w:t>
            </w:r>
          </w:p>
          <w:p w:rsidR="004E6760" w:rsidRPr="007A61CC" w:rsidRDefault="004E6760" w:rsidP="004E6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2.3 </w:t>
            </w:r>
            <w:proofErr w:type="spellStart"/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Heckscher</w:t>
            </w:r>
            <w:proofErr w:type="spellEnd"/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-Ohlin theory</w:t>
            </w:r>
          </w:p>
          <w:p w:rsidR="00F0688E" w:rsidRDefault="004E6760" w:rsidP="004E6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2.4Recent Development-</w:t>
            </w:r>
            <w:proofErr w:type="spellStart"/>
            <w:r w:rsidRPr="007A61CC">
              <w:rPr>
                <w:rFonts w:ascii="Times New Roman" w:hAnsi="Times New Roman" w:cs="Times New Roman"/>
                <w:color w:val="000000"/>
                <w:sz w:val="32"/>
                <w:szCs w:val="32"/>
                <w:lang w:val="en-IN" w:bidi="mr-IN"/>
              </w:rPr>
              <w:t>Rybczynski</w:t>
            </w:r>
            <w:proofErr w:type="spellEnd"/>
            <w:r w:rsidRPr="007A61CC">
              <w:rPr>
                <w:rFonts w:ascii="Times New Roman" w:hAnsi="Times New Roman" w:cs="Times New Roman"/>
                <w:color w:val="000000"/>
                <w:sz w:val="32"/>
                <w:szCs w:val="32"/>
                <w:lang w:val="en-IN" w:bidi="mr-IN"/>
              </w:rPr>
              <w:t xml:space="preserve"> </w:t>
            </w:r>
          </w:p>
          <w:p w:rsidR="00F0688E" w:rsidRDefault="00F0688E" w:rsidP="00F068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en-IN" w:bidi="mr-IN"/>
              </w:rPr>
              <w:t xml:space="preserve">     </w:t>
            </w:r>
            <w:proofErr w:type="spellStart"/>
            <w:r w:rsidR="004E6760" w:rsidRPr="007A61CC">
              <w:rPr>
                <w:rFonts w:ascii="Times New Roman" w:hAnsi="Times New Roman" w:cs="Times New Roman"/>
                <w:color w:val="000000"/>
                <w:sz w:val="32"/>
                <w:szCs w:val="32"/>
                <w:lang w:val="en-IN" w:bidi="mr-IN"/>
              </w:rPr>
              <w:t>theorm</w:t>
            </w:r>
            <w:proofErr w:type="spellEnd"/>
            <w:r w:rsidR="004E6760" w:rsidRPr="007A61CC">
              <w:rPr>
                <w:rFonts w:ascii="Times New Roman" w:hAnsi="Times New Roman" w:cs="Times New Roman"/>
                <w:color w:val="000000"/>
                <w:sz w:val="32"/>
                <w:szCs w:val="32"/>
                <w:lang w:val="en-IN" w:bidi="mr-IN"/>
              </w:rPr>
              <w:t xml:space="preserve">, Leontief’s </w:t>
            </w:r>
            <w:proofErr w:type="spellStart"/>
            <w:r w:rsidR="004E6760" w:rsidRPr="007A61CC">
              <w:rPr>
                <w:rFonts w:ascii="Times New Roman" w:hAnsi="Times New Roman" w:cs="Times New Roman"/>
                <w:color w:val="000000"/>
                <w:sz w:val="32"/>
                <w:szCs w:val="32"/>
                <w:lang w:val="en-IN" w:bidi="mr-IN"/>
              </w:rPr>
              <w:t>paradox,Intra</w:t>
            </w:r>
            <w:proofErr w:type="spellEnd"/>
            <w:r w:rsidR="004E6760" w:rsidRPr="007A61CC">
              <w:rPr>
                <w:rFonts w:ascii="Times New Roman" w:hAnsi="Times New Roman" w:cs="Times New Roman"/>
                <w:color w:val="000000"/>
                <w:sz w:val="32"/>
                <w:szCs w:val="32"/>
                <w:lang w:val="en-IN" w:bidi="mr-IN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en-IN" w:bidi="mr-IN"/>
              </w:rPr>
              <w:t xml:space="preserve">  </w:t>
            </w:r>
          </w:p>
          <w:p w:rsidR="001E2665" w:rsidRDefault="00F0688E" w:rsidP="00F068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en-IN" w:bidi="mr-IN"/>
              </w:rPr>
              <w:t xml:space="preserve">     </w:t>
            </w:r>
            <w:r w:rsidR="004E6760" w:rsidRPr="007A61CC">
              <w:rPr>
                <w:rFonts w:ascii="Times New Roman" w:hAnsi="Times New Roman" w:cs="Times New Roman"/>
                <w:color w:val="000000"/>
                <w:sz w:val="32"/>
                <w:szCs w:val="32"/>
                <w:lang w:val="en-IN" w:bidi="mr-IN"/>
              </w:rPr>
              <w:t>Industry Trade</w:t>
            </w:r>
          </w:p>
          <w:p w:rsidR="00ED6F96" w:rsidRPr="00F0688E" w:rsidRDefault="00ED6F96" w:rsidP="00F068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  <w:lang w:val="en-IN" w:bidi="mr-I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</w:tr>
      <w:tr w:rsidR="001E2665" w:rsidTr="001E2665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>03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>August</w:t>
            </w:r>
          </w:p>
          <w:p w:rsidR="001E2665" w:rsidRPr="007A61CC" w:rsidRDefault="001E266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>&amp;</w:t>
            </w:r>
          </w:p>
          <w:p w:rsidR="001E2665" w:rsidRPr="007A61CC" w:rsidRDefault="001E266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>September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A10" w:rsidRPr="007A61CC" w:rsidRDefault="00F77A10" w:rsidP="00F77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b/>
                <w:bCs/>
                <w:color w:val="292526"/>
                <w:sz w:val="32"/>
                <w:szCs w:val="32"/>
                <w:lang w:val="en-IN" w:bidi="mr-IN"/>
              </w:rPr>
              <w:t>3 : Gains from Trade</w:t>
            </w:r>
          </w:p>
          <w:p w:rsidR="00174733" w:rsidRDefault="00F77A10" w:rsidP="00F77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3.1 Measurement of gains, static and </w:t>
            </w:r>
          </w:p>
          <w:p w:rsidR="00F77A10" w:rsidRPr="007A61CC" w:rsidRDefault="00174733" w:rsidP="00F77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     </w:t>
            </w:r>
            <w:r w:rsidR="00F77A10"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Dynamic gains</w:t>
            </w:r>
          </w:p>
          <w:p w:rsidR="00F77A10" w:rsidRPr="007A61CC" w:rsidRDefault="00F77A10" w:rsidP="00F77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3.2 Terms of trade – Importance &amp; types</w:t>
            </w:r>
          </w:p>
          <w:p w:rsidR="00F77A10" w:rsidRPr="007A61CC" w:rsidRDefault="00F77A10" w:rsidP="00F77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3.3 Detrainment’s of Terms of trade</w:t>
            </w:r>
          </w:p>
          <w:p w:rsidR="00174733" w:rsidRDefault="00F77A10" w:rsidP="00F77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3.4 Causes of </w:t>
            </w:r>
            <w:proofErr w:type="spellStart"/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unfavorable</w:t>
            </w:r>
            <w:proofErr w:type="spellEnd"/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terms of trade </w:t>
            </w:r>
          </w:p>
          <w:p w:rsidR="001E2665" w:rsidRDefault="00174733" w:rsidP="00F77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     </w:t>
            </w:r>
            <w:proofErr w:type="gramStart"/>
            <w:r w:rsidR="00F77A10"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to</w:t>
            </w:r>
            <w:proofErr w:type="gramEnd"/>
            <w:r w:rsidR="00F77A10"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less developed countries.</w:t>
            </w:r>
          </w:p>
          <w:p w:rsidR="00ED6F96" w:rsidRPr="007A61CC" w:rsidRDefault="00ED6F96" w:rsidP="00F77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n-IN" w:bidi="mr-I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</w:tr>
      <w:tr w:rsidR="001E2665" w:rsidTr="001E2665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>04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 xml:space="preserve">  October</w:t>
            </w:r>
          </w:p>
          <w:p w:rsidR="001E2665" w:rsidRPr="007A61CC" w:rsidRDefault="001E2665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394" w:rsidRPr="007A61CC" w:rsidRDefault="00A52394" w:rsidP="00A5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b/>
                <w:bCs/>
                <w:color w:val="292526"/>
                <w:sz w:val="32"/>
                <w:szCs w:val="32"/>
                <w:lang w:val="en-IN" w:bidi="mr-IN"/>
              </w:rPr>
              <w:t>4 : Trade policy &amp; Exchange Rate</w:t>
            </w:r>
          </w:p>
          <w:p w:rsidR="00174733" w:rsidRDefault="00A52394" w:rsidP="00A5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4.1 Free trade policy - case for and </w:t>
            </w:r>
          </w:p>
          <w:p w:rsidR="00A52394" w:rsidRPr="007A61CC" w:rsidRDefault="00174733" w:rsidP="00A5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     </w:t>
            </w:r>
            <w:r w:rsidR="00A52394"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against</w:t>
            </w:r>
          </w:p>
          <w:p w:rsidR="00A52394" w:rsidRPr="007A61CC" w:rsidRDefault="00A52394" w:rsidP="00A5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4.2 Protections – case for and against</w:t>
            </w:r>
          </w:p>
          <w:p w:rsidR="00ED6F96" w:rsidRDefault="00A52394" w:rsidP="00A5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4.3 Types of tariffs and quotas</w:t>
            </w:r>
          </w:p>
          <w:p w:rsidR="00ED6F96" w:rsidRPr="007A61CC" w:rsidRDefault="00ED6F96" w:rsidP="00A5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</w:p>
          <w:p w:rsidR="00A52394" w:rsidRPr="007A61CC" w:rsidRDefault="00A52394" w:rsidP="00A5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4.4 Determination of Exchange rate</w:t>
            </w:r>
          </w:p>
          <w:p w:rsidR="00174733" w:rsidRDefault="00A52394" w:rsidP="00A52394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4.5 Fixed &amp; flexible Exchange Rate- </w:t>
            </w:r>
          </w:p>
          <w:p w:rsidR="001E2665" w:rsidRPr="007A61CC" w:rsidRDefault="00174733" w:rsidP="00A52394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    </w:t>
            </w:r>
            <w:r w:rsidR="00A52394"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merits &amp; Demerits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12</w:t>
            </w:r>
          </w:p>
        </w:tc>
      </w:tr>
      <w:tr w:rsidR="001E2665" w:rsidTr="001E2665">
        <w:trPr>
          <w:trHeight w:val="89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65" w:rsidRPr="007A61CC" w:rsidRDefault="001E266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65" w:rsidRPr="007A61CC" w:rsidRDefault="001E2665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65" w:rsidRPr="007A61CC" w:rsidRDefault="001E2665">
            <w:pPr>
              <w:tabs>
                <w:tab w:val="left" w:pos="3719"/>
              </w:tabs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Second Term </w:t>
            </w:r>
          </w:p>
          <w:p w:rsidR="001E2665" w:rsidRPr="007A61CC" w:rsidRDefault="001E2665">
            <w:pPr>
              <w:tabs>
                <w:tab w:val="left" w:pos="3719"/>
              </w:tabs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65" w:rsidRPr="007A61CC" w:rsidRDefault="001E2665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E2665" w:rsidTr="001E2665">
        <w:trPr>
          <w:trHeight w:val="91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>05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>November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Diwali Holiday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65" w:rsidRPr="007A61CC" w:rsidRDefault="001E2665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E2665" w:rsidTr="001E2665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>06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>December.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E50" w:rsidRPr="007A61CC" w:rsidRDefault="008F0E50" w:rsidP="008F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b/>
                <w:bCs/>
                <w:color w:val="292526"/>
                <w:sz w:val="32"/>
                <w:szCs w:val="32"/>
                <w:lang w:val="en-IN" w:bidi="mr-IN"/>
              </w:rPr>
              <w:t>5 : Balance of Payments</w:t>
            </w:r>
          </w:p>
          <w:p w:rsidR="00174733" w:rsidRDefault="008F0E50" w:rsidP="008F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5.1 Balance of trade and Balance of </w:t>
            </w:r>
          </w:p>
          <w:p w:rsidR="008F0E50" w:rsidRPr="007A61CC" w:rsidRDefault="00174733" w:rsidP="008F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     </w:t>
            </w:r>
            <w:r w:rsidR="008F0E50"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payments;- Concepts and components</w:t>
            </w:r>
          </w:p>
          <w:p w:rsidR="00174733" w:rsidRDefault="008F0E50" w:rsidP="008F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5.2 Equilibrium and disequilibrium in </w:t>
            </w:r>
          </w:p>
          <w:p w:rsidR="008F0E50" w:rsidRPr="007A61CC" w:rsidRDefault="00174733" w:rsidP="008F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     </w:t>
            </w:r>
            <w:r w:rsidR="008F0E50"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balance of payments; causes and</w:t>
            </w:r>
          </w:p>
          <w:p w:rsidR="008F0E50" w:rsidRPr="007A61CC" w:rsidRDefault="00174733" w:rsidP="008F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     </w:t>
            </w:r>
            <w:r w:rsidR="008F0E50"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consequences</w:t>
            </w:r>
          </w:p>
          <w:p w:rsidR="00174733" w:rsidRDefault="008F0E50" w:rsidP="008F0E50">
            <w:pPr>
              <w:tabs>
                <w:tab w:val="left" w:pos="3719"/>
              </w:tabs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5.3 Measures to correct deficit in the </w:t>
            </w:r>
          </w:p>
          <w:p w:rsidR="001E2665" w:rsidRDefault="00174733" w:rsidP="008F0E50">
            <w:pPr>
              <w:tabs>
                <w:tab w:val="left" w:pos="3719"/>
              </w:tabs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     </w:t>
            </w:r>
            <w:proofErr w:type="gramStart"/>
            <w:r w:rsidR="008F0E50"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balance</w:t>
            </w:r>
            <w:proofErr w:type="gramEnd"/>
            <w:r w:rsidR="008F0E50"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of payments.</w:t>
            </w:r>
          </w:p>
          <w:p w:rsidR="00ED6F96" w:rsidRPr="007A61CC" w:rsidRDefault="00ED6F96" w:rsidP="008F0E50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1E2665" w:rsidTr="001E2665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>07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 xml:space="preserve">  January </w:t>
            </w:r>
          </w:p>
          <w:p w:rsidR="001E2665" w:rsidRPr="007A61CC" w:rsidRDefault="001E2665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192" w:rsidRPr="007A61CC" w:rsidRDefault="001C3192" w:rsidP="001C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b/>
                <w:bCs/>
                <w:color w:val="292526"/>
                <w:sz w:val="32"/>
                <w:szCs w:val="32"/>
                <w:lang w:val="en-IN" w:bidi="mr-IN"/>
              </w:rPr>
              <w:t>6 International monetary system</w:t>
            </w:r>
          </w:p>
          <w:p w:rsidR="001E0346" w:rsidRDefault="001C3192" w:rsidP="001C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6.1 Devaluation; - merits, demerits and </w:t>
            </w:r>
          </w:p>
          <w:p w:rsidR="001C3192" w:rsidRPr="007A61CC" w:rsidRDefault="001E0346" w:rsidP="001C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     </w:t>
            </w:r>
            <w:r w:rsidR="001C3192"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limitations</w:t>
            </w:r>
          </w:p>
          <w:p w:rsidR="001E0346" w:rsidRDefault="001C3192" w:rsidP="001C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6.2 Foreign trade multiplier; - Concept </w:t>
            </w:r>
          </w:p>
          <w:p w:rsidR="001C3192" w:rsidRPr="007A61CC" w:rsidRDefault="001E0346" w:rsidP="001C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     </w:t>
            </w:r>
            <w:r w:rsidR="001C3192"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and Limitations</w:t>
            </w:r>
          </w:p>
          <w:p w:rsidR="001E0346" w:rsidRDefault="001C3192" w:rsidP="001C3192">
            <w:pPr>
              <w:tabs>
                <w:tab w:val="left" w:pos="3719"/>
              </w:tabs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6.3 IMF, World Bank – objectives, </w:t>
            </w:r>
            <w:r w:rsidR="001E0346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</w:t>
            </w:r>
          </w:p>
          <w:p w:rsidR="001E2665" w:rsidRDefault="001E0346" w:rsidP="001C3192">
            <w:pPr>
              <w:tabs>
                <w:tab w:val="left" w:pos="3719"/>
              </w:tabs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     </w:t>
            </w:r>
            <w:r w:rsidR="001C3192"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Functions &amp; performance</w:t>
            </w:r>
          </w:p>
          <w:p w:rsidR="00ED6F96" w:rsidRPr="007A61CC" w:rsidRDefault="00ED6F96" w:rsidP="001C3192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</w:tr>
      <w:tr w:rsidR="001E2665" w:rsidTr="001E2665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>08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 xml:space="preserve">  February    </w:t>
            </w:r>
          </w:p>
          <w:p w:rsidR="001E2665" w:rsidRPr="007A61CC" w:rsidRDefault="001E2665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22B" w:rsidRPr="007A61CC" w:rsidRDefault="00CF022B" w:rsidP="00CF0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b/>
                <w:bCs/>
                <w:color w:val="292526"/>
                <w:sz w:val="32"/>
                <w:szCs w:val="32"/>
                <w:lang w:val="en-IN" w:bidi="mr-IN"/>
              </w:rPr>
              <w:t>7 : Foreign Trade in India</w:t>
            </w:r>
          </w:p>
          <w:p w:rsidR="00AD383F" w:rsidRDefault="00CF022B" w:rsidP="00CF0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7.1 Recent changes in the composition </w:t>
            </w:r>
          </w:p>
          <w:p w:rsidR="00CF022B" w:rsidRPr="007A61CC" w:rsidRDefault="00AD383F" w:rsidP="00CF0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     </w:t>
            </w:r>
            <w:r w:rsidR="00CF022B"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and direction of foreign trade;</w:t>
            </w:r>
          </w:p>
          <w:p w:rsidR="00AD383F" w:rsidRDefault="00CF022B" w:rsidP="00CF0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7.2 Causes and effects of persistent deficit </w:t>
            </w:r>
          </w:p>
          <w:p w:rsidR="00CF022B" w:rsidRPr="007A61CC" w:rsidRDefault="00AD383F" w:rsidP="00CF0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      </w:t>
            </w:r>
            <w:r w:rsidR="00CF022B"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in the balance of payments;</w:t>
            </w:r>
          </w:p>
          <w:p w:rsidR="00AD383F" w:rsidRDefault="00CF022B" w:rsidP="00CF0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7.3 Measures adopted by the government </w:t>
            </w:r>
          </w:p>
          <w:p w:rsidR="00CF022B" w:rsidRPr="007A61CC" w:rsidRDefault="00AD383F" w:rsidP="00CF0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     </w:t>
            </w:r>
            <w:r w:rsidR="00CF022B"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to correct the deficit after 1991;</w:t>
            </w:r>
          </w:p>
          <w:p w:rsidR="001E2665" w:rsidRDefault="00CF022B" w:rsidP="00CF022B">
            <w:pPr>
              <w:tabs>
                <w:tab w:val="left" w:pos="3719"/>
              </w:tabs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7.5 WTO &amp; India</w:t>
            </w:r>
          </w:p>
          <w:p w:rsidR="00ED6F96" w:rsidRPr="007A61CC" w:rsidRDefault="00ED6F96" w:rsidP="00CF022B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</w:tr>
      <w:tr w:rsidR="001E2665" w:rsidTr="001E2665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09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 xml:space="preserve">   March                </w:t>
            </w:r>
          </w:p>
          <w:p w:rsidR="001E2665" w:rsidRPr="007A61CC" w:rsidRDefault="001E2665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4C0" w:rsidRPr="007A61CC" w:rsidRDefault="002A34C0" w:rsidP="002A3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b/>
                <w:bCs/>
                <w:color w:val="292526"/>
                <w:sz w:val="32"/>
                <w:szCs w:val="32"/>
                <w:lang w:val="en-IN" w:bidi="mr-IN"/>
              </w:rPr>
              <w:t>8. Export Promotion measures</w:t>
            </w:r>
          </w:p>
          <w:p w:rsidR="002710D1" w:rsidRDefault="002A34C0" w:rsidP="002A3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8.1 Partial and full convertibility of </w:t>
            </w:r>
          </w:p>
          <w:p w:rsidR="002A34C0" w:rsidRPr="007A61CC" w:rsidRDefault="002710D1" w:rsidP="002A3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     </w:t>
            </w:r>
            <w:r w:rsidR="002A34C0"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Indian rupees</w:t>
            </w:r>
          </w:p>
          <w:p w:rsidR="002710D1" w:rsidRDefault="002A34C0" w:rsidP="002A3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8.2 Export promotion – contribution of </w:t>
            </w:r>
          </w:p>
          <w:p w:rsidR="002A34C0" w:rsidRPr="007A61CC" w:rsidRDefault="002710D1" w:rsidP="002A3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     </w:t>
            </w:r>
            <w:r w:rsidR="002A34C0"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SEZ</w:t>
            </w:r>
          </w:p>
          <w:p w:rsidR="002A34C0" w:rsidRPr="007A61CC" w:rsidRDefault="002A34C0" w:rsidP="002A3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8.3 Foreign Trade policy 2009</w:t>
            </w:r>
          </w:p>
          <w:p w:rsidR="002710D1" w:rsidRDefault="002A34C0" w:rsidP="002A3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8.4 Role of multinational corporations in </w:t>
            </w:r>
          </w:p>
          <w:p w:rsidR="001E2665" w:rsidRDefault="002710D1" w:rsidP="002A3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     </w:t>
            </w:r>
            <w:r w:rsidR="002A34C0"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India.</w:t>
            </w:r>
          </w:p>
          <w:p w:rsidR="00ED6F96" w:rsidRPr="007A61CC" w:rsidRDefault="00ED6F96" w:rsidP="002A3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n-IN" w:bidi="mr-I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</w:tr>
    </w:tbl>
    <w:p w:rsidR="00C834CB" w:rsidRPr="00C94283" w:rsidRDefault="00C834CB">
      <w:pPr>
        <w:rPr>
          <w:rFonts w:ascii="Times New Roman" w:hAnsi="Times New Roman" w:cs="Times New Roman"/>
        </w:rPr>
      </w:pPr>
    </w:p>
    <w:sectPr w:rsidR="00C834CB" w:rsidRPr="00C94283" w:rsidSect="00C834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2C96"/>
    <w:multiLevelType w:val="multilevel"/>
    <w:tmpl w:val="09683A8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ADC724D"/>
    <w:multiLevelType w:val="hybridMultilevel"/>
    <w:tmpl w:val="DCF8C63C"/>
    <w:lvl w:ilvl="0" w:tplc="058AE0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E2665"/>
    <w:rsid w:val="00174733"/>
    <w:rsid w:val="001C3192"/>
    <w:rsid w:val="001E0346"/>
    <w:rsid w:val="001E2665"/>
    <w:rsid w:val="00264F42"/>
    <w:rsid w:val="002710D1"/>
    <w:rsid w:val="002A34C0"/>
    <w:rsid w:val="003149D8"/>
    <w:rsid w:val="004E6760"/>
    <w:rsid w:val="007A61CC"/>
    <w:rsid w:val="008F0E50"/>
    <w:rsid w:val="00974F19"/>
    <w:rsid w:val="00A52394"/>
    <w:rsid w:val="00AD383F"/>
    <w:rsid w:val="00C834CB"/>
    <w:rsid w:val="00C94283"/>
    <w:rsid w:val="00CF022B"/>
    <w:rsid w:val="00ED6F96"/>
    <w:rsid w:val="00F0688E"/>
    <w:rsid w:val="00F66D19"/>
    <w:rsid w:val="00F7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665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2665"/>
    <w:pPr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6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2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KHUSHI</dc:creator>
  <cp:lastModifiedBy>KHUSHI</cp:lastModifiedBy>
  <cp:revision>18</cp:revision>
  <dcterms:created xsi:type="dcterms:W3CDTF">2017-07-05T03:16:00Z</dcterms:created>
  <dcterms:modified xsi:type="dcterms:W3CDTF">2017-07-07T06:18:00Z</dcterms:modified>
</cp:coreProperties>
</file>