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65" w:rsidRDefault="001E2665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F96" w:rsidRDefault="00ED6F96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F96" w:rsidRDefault="00ED6F96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665" w:rsidRDefault="001E2665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Economics</w:t>
      </w:r>
    </w:p>
    <w:p w:rsidR="001E2665" w:rsidRDefault="001E2665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Subject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92526"/>
          <w:sz w:val="26"/>
          <w:szCs w:val="26"/>
          <w:lang w:val="en-IN" w:bidi="mr-IN"/>
        </w:rPr>
        <w:t>INTERNATIONAL ECONOMICS</w:t>
      </w:r>
    </w:p>
    <w:p w:rsidR="001E2665" w:rsidRDefault="00C94283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2665">
        <w:rPr>
          <w:rFonts w:ascii="Times New Roman" w:hAnsi="Times New Roman" w:cs="Times New Roman"/>
          <w:sz w:val="28"/>
          <w:szCs w:val="28"/>
        </w:rPr>
        <w:t>Class    : T.Y.B.A ( S-3) ( From June 2010)</w:t>
      </w:r>
    </w:p>
    <w:p w:rsidR="001E2665" w:rsidRDefault="00C05DEB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ANNUAL TEACHING  PLANNING  </w:t>
      </w:r>
      <w:bookmarkStart w:id="0" w:name="_GoBack"/>
      <w:bookmarkEnd w:id="0"/>
      <w:r w:rsidR="008146EB">
        <w:rPr>
          <w:rFonts w:ascii="Times New Roman" w:hAnsi="Times New Roman" w:cs="Times New Roman"/>
          <w:b/>
          <w:sz w:val="28"/>
          <w:szCs w:val="28"/>
        </w:rPr>
        <w:t>(2013-14</w:t>
      </w:r>
      <w:r w:rsidR="001E2665">
        <w:rPr>
          <w:rFonts w:ascii="Times New Roman" w:hAnsi="Times New Roman" w:cs="Times New Roman"/>
          <w:b/>
          <w:sz w:val="28"/>
          <w:szCs w:val="28"/>
        </w:rPr>
        <w:t>)</w:t>
      </w:r>
    </w:p>
    <w:p w:rsidR="001E2665" w:rsidRDefault="001E2665" w:rsidP="001E2665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First Term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114"/>
        <w:gridCol w:w="1611"/>
        <w:gridCol w:w="5637"/>
        <w:gridCol w:w="1132"/>
      </w:tblGrid>
      <w:tr w:rsidR="001E2665" w:rsidTr="001E2665">
        <w:trPr>
          <w:trHeight w:val="75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2665" w:rsidRPr="00C94283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C94283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C94283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</w:t>
            </w:r>
            <w:proofErr w:type="gramStart"/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of  </w:t>
            </w:r>
            <w:proofErr w:type="spellStart"/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theTopic</w:t>
            </w:r>
            <w:proofErr w:type="spellEnd"/>
            <w:proofErr w:type="gramEnd"/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&amp; Sub. Topic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C94283" w:rsidRDefault="001E2665">
            <w:pPr>
              <w:tabs>
                <w:tab w:val="left" w:pos="3719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Period</w:t>
            </w:r>
          </w:p>
        </w:tc>
      </w:tr>
      <w:tr w:rsidR="001E2665" w:rsidTr="001E2665">
        <w:trPr>
          <w:trHeight w:val="230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  June  </w:t>
            </w:r>
          </w:p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88E" w:rsidRDefault="00974F19" w:rsidP="00F0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F0688E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Introduction</w:t>
            </w:r>
          </w:p>
          <w:p w:rsidR="00F0688E" w:rsidRDefault="00F0688E" w:rsidP="00F0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1.1</w:t>
            </w:r>
            <w:r w:rsidR="00974F19" w:rsidRPr="00F0688E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International economics- meaning , </w:t>
            </w:r>
            <w:r w:rsidR="007A61CC" w:rsidRPr="00F0688E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</w:t>
            </w: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</w:t>
            </w:r>
          </w:p>
          <w:p w:rsidR="00F0688E" w:rsidRDefault="00F0688E" w:rsidP="00974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</w:t>
            </w:r>
            <w:r w:rsidR="00974F19" w:rsidRPr="00F0688E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Scope &amp; Importance</w:t>
            </w:r>
          </w:p>
          <w:p w:rsidR="00974F19" w:rsidRPr="00F0688E" w:rsidRDefault="00974F19" w:rsidP="00974F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1.2 Inter-regional and international trade</w:t>
            </w:r>
          </w:p>
          <w:p w:rsidR="001E2665" w:rsidRPr="007A61CC" w:rsidRDefault="00974F19" w:rsidP="00974F19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1.3 Importance of International Trade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July </w:t>
            </w:r>
          </w:p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760" w:rsidRPr="007A61CC" w:rsidRDefault="004E6760" w:rsidP="004E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Theories of International Trade</w:t>
            </w:r>
          </w:p>
          <w:p w:rsidR="004E6760" w:rsidRPr="007A61CC" w:rsidRDefault="00F0688E" w:rsidP="004E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2.1</w:t>
            </w:r>
            <w:r w:rsidR="004E676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Theory of absolute cost advantage,</w:t>
            </w:r>
          </w:p>
          <w:p w:rsidR="00F0688E" w:rsidRDefault="004E6760" w:rsidP="004E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2.2 Theory of Comparative cost </w:t>
            </w:r>
          </w:p>
          <w:p w:rsidR="004E6760" w:rsidRPr="007A61CC" w:rsidRDefault="00F0688E" w:rsidP="004E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4E676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advantage</w:t>
            </w:r>
          </w:p>
          <w:p w:rsidR="004E6760" w:rsidRPr="007A61CC" w:rsidRDefault="004E6760" w:rsidP="004E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2.3 </w:t>
            </w:r>
            <w:proofErr w:type="spellStart"/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Heckscher</w:t>
            </w:r>
            <w:proofErr w:type="spellEnd"/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-Ohlin theory</w:t>
            </w:r>
          </w:p>
          <w:p w:rsidR="00F0688E" w:rsidRDefault="004E6760" w:rsidP="004E6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2.4Recent Development-</w:t>
            </w:r>
            <w:proofErr w:type="spellStart"/>
            <w:r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>Rybczynski</w:t>
            </w:r>
            <w:proofErr w:type="spellEnd"/>
            <w:r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 xml:space="preserve"> </w:t>
            </w:r>
          </w:p>
          <w:p w:rsidR="00F0688E" w:rsidRDefault="00F0688E" w:rsidP="00F0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 xml:space="preserve">     </w:t>
            </w:r>
            <w:proofErr w:type="spellStart"/>
            <w:r w:rsidR="004E6760"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>theorm</w:t>
            </w:r>
            <w:proofErr w:type="spellEnd"/>
            <w:r w:rsidR="004E6760"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 xml:space="preserve">, Leontief’s </w:t>
            </w:r>
            <w:proofErr w:type="spellStart"/>
            <w:r w:rsidR="004E6760"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>paradox,Intra</w:t>
            </w:r>
            <w:proofErr w:type="spellEnd"/>
            <w:r w:rsidR="004E6760"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 xml:space="preserve">  </w:t>
            </w:r>
          </w:p>
          <w:p w:rsidR="001E2665" w:rsidRDefault="00F0688E" w:rsidP="00F0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 xml:space="preserve">     </w:t>
            </w:r>
            <w:r w:rsidR="004E6760" w:rsidRPr="007A61CC"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  <w:t>Industry Trade</w:t>
            </w:r>
          </w:p>
          <w:p w:rsidR="00ED6F96" w:rsidRPr="00F0688E" w:rsidRDefault="00ED6F96" w:rsidP="00F06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August</w:t>
            </w:r>
          </w:p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&amp;</w:t>
            </w:r>
          </w:p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September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A10" w:rsidRPr="007A61CC" w:rsidRDefault="00F77A10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3 : Gains from Trade</w:t>
            </w:r>
          </w:p>
          <w:p w:rsidR="00174733" w:rsidRDefault="00F77A10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3.1 Measurement of gains, static and </w:t>
            </w:r>
          </w:p>
          <w:p w:rsidR="00F77A10" w:rsidRPr="007A61CC" w:rsidRDefault="00174733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F77A1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Dynamic gains</w:t>
            </w:r>
          </w:p>
          <w:p w:rsidR="00F77A10" w:rsidRPr="007A61CC" w:rsidRDefault="00F77A10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3.2 Terms of trade – Importance &amp; types</w:t>
            </w:r>
          </w:p>
          <w:p w:rsidR="00F77A10" w:rsidRPr="007A61CC" w:rsidRDefault="00F77A10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3.3 Detrainment’s of Terms of trade</w:t>
            </w:r>
          </w:p>
          <w:p w:rsidR="00174733" w:rsidRDefault="00F77A10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3.4 Causes of </w:t>
            </w:r>
            <w:proofErr w:type="spellStart"/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unfavorable</w:t>
            </w:r>
            <w:proofErr w:type="spellEnd"/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terms of trade </w:t>
            </w:r>
          </w:p>
          <w:p w:rsidR="001E2665" w:rsidRDefault="00174733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proofErr w:type="gramStart"/>
            <w:r w:rsidR="00F77A1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to</w:t>
            </w:r>
            <w:proofErr w:type="gramEnd"/>
            <w:r w:rsidR="00F77A1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less developed countries.</w:t>
            </w:r>
          </w:p>
          <w:p w:rsidR="00ED6F96" w:rsidRPr="007A61CC" w:rsidRDefault="00ED6F96" w:rsidP="00F7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October</w:t>
            </w:r>
          </w:p>
          <w:p w:rsidR="001E2665" w:rsidRPr="007A61CC" w:rsidRDefault="001E2665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394" w:rsidRPr="007A61CC" w:rsidRDefault="00A52394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4 : Trade policy &amp; Exchange Rate</w:t>
            </w:r>
          </w:p>
          <w:p w:rsidR="00174733" w:rsidRDefault="00A52394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4.1 Free trade policy - case for and </w:t>
            </w:r>
          </w:p>
          <w:p w:rsidR="00A52394" w:rsidRPr="007A61CC" w:rsidRDefault="00174733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A52394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against</w:t>
            </w:r>
          </w:p>
          <w:p w:rsidR="00A52394" w:rsidRPr="007A61CC" w:rsidRDefault="00A52394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4.2 Protections – case for and against</w:t>
            </w:r>
          </w:p>
          <w:p w:rsidR="00ED6F96" w:rsidRDefault="00A52394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4.3 Types of tariffs and quotas</w:t>
            </w:r>
          </w:p>
          <w:p w:rsidR="00ED6F96" w:rsidRPr="007A61CC" w:rsidRDefault="00ED6F96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</w:p>
          <w:p w:rsidR="00A52394" w:rsidRPr="007A61CC" w:rsidRDefault="00A52394" w:rsidP="00A5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4.4 Determination of Exchange rate</w:t>
            </w:r>
          </w:p>
          <w:p w:rsidR="00174733" w:rsidRDefault="00A52394" w:rsidP="00A52394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4.5 Fixed &amp; flexible Exchange Rate- </w:t>
            </w:r>
          </w:p>
          <w:p w:rsidR="001E2665" w:rsidRPr="007A61CC" w:rsidRDefault="00174733" w:rsidP="00A52394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</w:t>
            </w:r>
            <w:r w:rsidR="00A52394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merits &amp; Demerits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</w:t>
            </w:r>
          </w:p>
        </w:tc>
      </w:tr>
      <w:tr w:rsidR="001E2665" w:rsidTr="001E2665">
        <w:trPr>
          <w:trHeight w:val="8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Second Term </w:t>
            </w:r>
          </w:p>
          <w:p w:rsidR="001E2665" w:rsidRPr="007A61CC" w:rsidRDefault="001E2665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November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Diwali Holiday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December.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50" w:rsidRPr="007A61CC" w:rsidRDefault="008F0E50" w:rsidP="008F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5 : Balance of Payments</w:t>
            </w:r>
          </w:p>
          <w:p w:rsidR="00174733" w:rsidRDefault="008F0E50" w:rsidP="008F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5.1 Balance of trade and Balance of </w:t>
            </w:r>
          </w:p>
          <w:p w:rsidR="008F0E50" w:rsidRPr="007A61CC" w:rsidRDefault="00174733" w:rsidP="008F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8F0E5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payments;- Concepts and components</w:t>
            </w:r>
          </w:p>
          <w:p w:rsidR="00174733" w:rsidRDefault="008F0E50" w:rsidP="008F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5.2 Equilibrium and disequilibrium in </w:t>
            </w:r>
          </w:p>
          <w:p w:rsidR="008F0E50" w:rsidRPr="007A61CC" w:rsidRDefault="00174733" w:rsidP="008F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8F0E5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balance of payments; causes and</w:t>
            </w:r>
          </w:p>
          <w:p w:rsidR="008F0E50" w:rsidRPr="007A61CC" w:rsidRDefault="00174733" w:rsidP="008F0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8F0E5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consequences</w:t>
            </w:r>
          </w:p>
          <w:p w:rsidR="00174733" w:rsidRDefault="008F0E50" w:rsidP="008F0E50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5.3 Measures to correct deficit in the </w:t>
            </w:r>
          </w:p>
          <w:p w:rsidR="001E2665" w:rsidRDefault="00174733" w:rsidP="008F0E50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proofErr w:type="gramStart"/>
            <w:r w:rsidR="008F0E5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balance</w:t>
            </w:r>
            <w:proofErr w:type="gramEnd"/>
            <w:r w:rsidR="008F0E5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of payments.</w:t>
            </w:r>
          </w:p>
          <w:p w:rsidR="00ED6F96" w:rsidRPr="007A61CC" w:rsidRDefault="00ED6F96" w:rsidP="008F0E50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January </w:t>
            </w:r>
          </w:p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92" w:rsidRPr="007A61CC" w:rsidRDefault="001C3192" w:rsidP="001C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6 International monetary system</w:t>
            </w:r>
          </w:p>
          <w:p w:rsidR="001E0346" w:rsidRDefault="001C3192" w:rsidP="001C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6.1 Devaluation; - merits, demerits and </w:t>
            </w:r>
          </w:p>
          <w:p w:rsidR="001C3192" w:rsidRPr="007A61CC" w:rsidRDefault="001E0346" w:rsidP="001C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1C3192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limitations</w:t>
            </w:r>
          </w:p>
          <w:p w:rsidR="001E0346" w:rsidRDefault="001C3192" w:rsidP="001C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6.2 Foreign trade multiplier; - Concept </w:t>
            </w:r>
          </w:p>
          <w:p w:rsidR="001C3192" w:rsidRPr="007A61CC" w:rsidRDefault="001E0346" w:rsidP="001C31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1C3192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and Limitations</w:t>
            </w:r>
          </w:p>
          <w:p w:rsidR="001E0346" w:rsidRDefault="001C3192" w:rsidP="001C3192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6.3 IMF, World Bank – objectives, </w:t>
            </w:r>
            <w:r w:rsidR="001E0346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</w:t>
            </w:r>
          </w:p>
          <w:p w:rsidR="001E2665" w:rsidRDefault="001E0346" w:rsidP="001C3192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1C3192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Functions &amp; performance</w:t>
            </w:r>
          </w:p>
          <w:p w:rsidR="00ED6F96" w:rsidRPr="007A61CC" w:rsidRDefault="00ED6F96" w:rsidP="001C3192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08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February    </w:t>
            </w:r>
          </w:p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22B" w:rsidRPr="007A61CC" w:rsidRDefault="00CF022B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7 : Foreign Trade in India</w:t>
            </w:r>
          </w:p>
          <w:p w:rsidR="00AD383F" w:rsidRDefault="00CF022B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7.1 Recent changes in the composition </w:t>
            </w:r>
          </w:p>
          <w:p w:rsidR="00CF022B" w:rsidRPr="007A61CC" w:rsidRDefault="00AD383F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CF022B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and direction of foreign trade;</w:t>
            </w:r>
          </w:p>
          <w:p w:rsidR="00AD383F" w:rsidRDefault="00CF022B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7.2 Causes and effects of persistent deficit </w:t>
            </w:r>
          </w:p>
          <w:p w:rsidR="00CF022B" w:rsidRPr="007A61CC" w:rsidRDefault="00AD383F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 </w:t>
            </w:r>
            <w:r w:rsidR="00CF022B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in the balance of payments;</w:t>
            </w:r>
          </w:p>
          <w:p w:rsidR="00AD383F" w:rsidRDefault="00CF022B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7.3 Measures adopted by the government </w:t>
            </w:r>
          </w:p>
          <w:p w:rsidR="00CF022B" w:rsidRPr="007A61CC" w:rsidRDefault="00AD383F" w:rsidP="00CF0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CF022B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to correct the deficit after 1991;</w:t>
            </w:r>
          </w:p>
          <w:p w:rsidR="001E2665" w:rsidRDefault="00CF022B" w:rsidP="00CF022B">
            <w:pPr>
              <w:tabs>
                <w:tab w:val="left" w:pos="3719"/>
              </w:tabs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7.5 WTO &amp; India</w:t>
            </w:r>
          </w:p>
          <w:p w:rsidR="00ED6F96" w:rsidRPr="007A61CC" w:rsidRDefault="00ED6F96" w:rsidP="00CF022B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1E2665" w:rsidTr="001E2665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09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March                </w:t>
            </w:r>
          </w:p>
          <w:p w:rsidR="001E2665" w:rsidRPr="007A61CC" w:rsidRDefault="001E2665">
            <w:pPr>
              <w:tabs>
                <w:tab w:val="left" w:pos="3719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4C0" w:rsidRPr="007A61CC" w:rsidRDefault="002A34C0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b/>
                <w:bCs/>
                <w:color w:val="292526"/>
                <w:sz w:val="32"/>
                <w:szCs w:val="32"/>
                <w:lang w:val="en-IN" w:bidi="mr-IN"/>
              </w:rPr>
              <w:t>8. Export Promotion measures</w:t>
            </w:r>
          </w:p>
          <w:p w:rsidR="002710D1" w:rsidRDefault="002A34C0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8.1 Partial and full convertibility of </w:t>
            </w:r>
          </w:p>
          <w:p w:rsidR="002A34C0" w:rsidRPr="007A61CC" w:rsidRDefault="002710D1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2A34C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Indian rupees</w:t>
            </w:r>
          </w:p>
          <w:p w:rsidR="002710D1" w:rsidRDefault="002A34C0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8.2 Export promotion – contribution of </w:t>
            </w:r>
          </w:p>
          <w:p w:rsidR="002A34C0" w:rsidRPr="007A61CC" w:rsidRDefault="002710D1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2A34C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SEZ</w:t>
            </w:r>
          </w:p>
          <w:p w:rsidR="002A34C0" w:rsidRPr="007A61CC" w:rsidRDefault="002A34C0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8.3 Foreign Trade policy 2009</w:t>
            </w:r>
          </w:p>
          <w:p w:rsidR="002710D1" w:rsidRDefault="002A34C0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8.4 Role of multinational corporations in </w:t>
            </w:r>
          </w:p>
          <w:p w:rsidR="001E2665" w:rsidRDefault="002710D1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</w:pPr>
            <w:r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 xml:space="preserve">      </w:t>
            </w:r>
            <w:r w:rsidR="002A34C0" w:rsidRPr="007A61CC">
              <w:rPr>
                <w:rFonts w:ascii="Times New Roman" w:hAnsi="Times New Roman" w:cs="Times New Roman"/>
                <w:color w:val="292526"/>
                <w:sz w:val="32"/>
                <w:szCs w:val="32"/>
                <w:lang w:val="en-IN" w:bidi="mr-IN"/>
              </w:rPr>
              <w:t>India.</w:t>
            </w:r>
          </w:p>
          <w:p w:rsidR="00ED6F96" w:rsidRPr="007A61CC" w:rsidRDefault="00ED6F96" w:rsidP="002A3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65" w:rsidRPr="007A61CC" w:rsidRDefault="001E2665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1C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</w:tbl>
    <w:p w:rsidR="00C834CB" w:rsidRPr="00C94283" w:rsidRDefault="00C834CB">
      <w:pPr>
        <w:rPr>
          <w:rFonts w:ascii="Times New Roman" w:hAnsi="Times New Roman" w:cs="Times New Roman"/>
        </w:rPr>
      </w:pPr>
    </w:p>
    <w:sectPr w:rsidR="00C834CB" w:rsidRPr="00C94283" w:rsidSect="00C83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C96"/>
    <w:multiLevelType w:val="multilevel"/>
    <w:tmpl w:val="09683A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DC724D"/>
    <w:multiLevelType w:val="hybridMultilevel"/>
    <w:tmpl w:val="DCF8C63C"/>
    <w:lvl w:ilvl="0" w:tplc="058AE0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2665"/>
    <w:rsid w:val="00174733"/>
    <w:rsid w:val="001C3192"/>
    <w:rsid w:val="001E0346"/>
    <w:rsid w:val="001E2665"/>
    <w:rsid w:val="002710D1"/>
    <w:rsid w:val="002A34C0"/>
    <w:rsid w:val="004E6760"/>
    <w:rsid w:val="007A61CC"/>
    <w:rsid w:val="0080773C"/>
    <w:rsid w:val="008146EB"/>
    <w:rsid w:val="008F0E50"/>
    <w:rsid w:val="00974F19"/>
    <w:rsid w:val="00A52394"/>
    <w:rsid w:val="00AD383F"/>
    <w:rsid w:val="00C05DEB"/>
    <w:rsid w:val="00C834CB"/>
    <w:rsid w:val="00C94283"/>
    <w:rsid w:val="00CF022B"/>
    <w:rsid w:val="00ED6F96"/>
    <w:rsid w:val="00F0688E"/>
    <w:rsid w:val="00F7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65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665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6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18</cp:revision>
  <dcterms:created xsi:type="dcterms:W3CDTF">2017-07-05T03:16:00Z</dcterms:created>
  <dcterms:modified xsi:type="dcterms:W3CDTF">2017-07-07T06:18:00Z</dcterms:modified>
</cp:coreProperties>
</file>